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95F4" w14:textId="77777777" w:rsidR="00511C4D" w:rsidRDefault="00B417D8">
      <w:pPr>
        <w:jc w:val="center"/>
        <w:rPr>
          <w:rFonts w:ascii="Times New Roman" w:eastAsia="Times New Roman" w:hAnsi="Times New Roman" w:cs="Times New Roman"/>
          <w:b/>
        </w:rPr>
      </w:pPr>
      <w:r>
        <w:rPr>
          <w:rFonts w:ascii="Times New Roman" w:eastAsia="Times New Roman" w:hAnsi="Times New Roman" w:cs="Times New Roman"/>
          <w:b/>
        </w:rPr>
        <w:t>Development Director</w:t>
      </w:r>
    </w:p>
    <w:p w14:paraId="0FB693E0" w14:textId="77777777" w:rsidR="00511C4D" w:rsidRDefault="00B417D8">
      <w:pPr>
        <w:spacing w:after="0" w:line="240" w:lineRule="auto"/>
        <w:rPr>
          <w:rFonts w:ascii="Times New Roman" w:eastAsia="Times New Roman" w:hAnsi="Times New Roman" w:cs="Times New Roman"/>
        </w:rPr>
      </w:pPr>
      <w:r>
        <w:rPr>
          <w:rFonts w:ascii="Times New Roman" w:eastAsia="Times New Roman" w:hAnsi="Times New Roman" w:cs="Times New Roman"/>
          <w:b/>
        </w:rPr>
        <w:t>Reports to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Executive Director</w:t>
      </w:r>
    </w:p>
    <w:p w14:paraId="6A53B0F2" w14:textId="77777777" w:rsidR="00511C4D" w:rsidRDefault="00B417D8">
      <w:pPr>
        <w:spacing w:after="0" w:line="240" w:lineRule="auto"/>
        <w:rPr>
          <w:rFonts w:ascii="Times New Roman" w:eastAsia="Times New Roman" w:hAnsi="Times New Roman" w:cs="Times New Roman"/>
        </w:rPr>
      </w:pPr>
      <w:r>
        <w:rPr>
          <w:rFonts w:ascii="Times New Roman" w:eastAsia="Times New Roman" w:hAnsi="Times New Roman" w:cs="Times New Roman"/>
          <w:b/>
        </w:rPr>
        <w:t>Job Location: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Fort Collins, CO</w:t>
      </w:r>
    </w:p>
    <w:p w14:paraId="27B81313" w14:textId="77777777" w:rsidR="00511C4D" w:rsidRDefault="00B417D8">
      <w:pPr>
        <w:spacing w:after="0" w:line="240" w:lineRule="auto"/>
        <w:rPr>
          <w:rFonts w:ascii="Times New Roman" w:eastAsia="Times New Roman" w:hAnsi="Times New Roman" w:cs="Times New Roman"/>
        </w:rPr>
      </w:pPr>
      <w:r>
        <w:rPr>
          <w:rFonts w:ascii="Times New Roman" w:eastAsia="Times New Roman" w:hAnsi="Times New Roman" w:cs="Times New Roman"/>
          <w:b/>
        </w:rPr>
        <w:t>Work Schedule:</w:t>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Full-time;</w:t>
      </w:r>
      <w:proofErr w:type="gramEnd"/>
      <w:r>
        <w:rPr>
          <w:rFonts w:ascii="Times New Roman" w:eastAsia="Times New Roman" w:hAnsi="Times New Roman" w:cs="Times New Roman"/>
        </w:rPr>
        <w:t xml:space="preserve"> </w:t>
      </w:r>
    </w:p>
    <w:p w14:paraId="5BC08D9A" w14:textId="77777777" w:rsidR="00511C4D" w:rsidRDefault="00B417D8">
      <w:pPr>
        <w:spacing w:after="0" w:line="240" w:lineRule="auto"/>
        <w:rPr>
          <w:rFonts w:ascii="Times New Roman" w:eastAsia="Times New Roman" w:hAnsi="Times New Roman" w:cs="Times New Roman"/>
        </w:rPr>
      </w:pPr>
      <w:r>
        <w:rPr>
          <w:rFonts w:ascii="Times New Roman" w:eastAsia="Times New Roman" w:hAnsi="Times New Roman" w:cs="Times New Roman"/>
          <w:b/>
        </w:rPr>
        <w:t>Status: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Exempt</w:t>
      </w:r>
    </w:p>
    <w:p w14:paraId="050534A6" w14:textId="5D784345" w:rsidR="00511C4D" w:rsidRDefault="00B417D8">
      <w:pPr>
        <w:spacing w:after="0" w:line="360" w:lineRule="auto"/>
        <w:rPr>
          <w:rFonts w:ascii="Times New Roman" w:eastAsia="Times New Roman" w:hAnsi="Times New Roman" w:cs="Times New Roman"/>
        </w:rPr>
      </w:pPr>
      <w:r>
        <w:rPr>
          <w:rFonts w:ascii="Times New Roman" w:eastAsia="Times New Roman" w:hAnsi="Times New Roman" w:cs="Times New Roman"/>
          <w:b/>
        </w:rPr>
        <w:t>Salary Range: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$65,000-70,000 </w:t>
      </w:r>
    </w:p>
    <w:p w14:paraId="33C186C4" w14:textId="77777777" w:rsidR="00511C4D" w:rsidRDefault="00511C4D">
      <w:pPr>
        <w:spacing w:after="0" w:line="360" w:lineRule="auto"/>
        <w:rPr>
          <w:rFonts w:ascii="Times New Roman" w:eastAsia="Times New Roman" w:hAnsi="Times New Roman" w:cs="Times New Roman"/>
          <w:b/>
        </w:rPr>
      </w:pPr>
      <w:bookmarkStart w:id="0" w:name="_heading=h.gjdgxs" w:colFirst="0" w:colLast="0"/>
      <w:bookmarkEnd w:id="0"/>
    </w:p>
    <w:p w14:paraId="61E2EBD0" w14:textId="7AEE3DBA" w:rsidR="00474F82" w:rsidRDefault="00474F82">
      <w:pPr>
        <w:spacing w:line="240" w:lineRule="auto"/>
        <w:rPr>
          <w:rFonts w:ascii="Times New Roman" w:eastAsia="Times New Roman" w:hAnsi="Times New Roman" w:cs="Times New Roman"/>
        </w:rPr>
      </w:pPr>
      <w:r>
        <w:rPr>
          <w:rFonts w:ascii="Times New Roman" w:eastAsia="Times New Roman" w:hAnsi="Times New Roman" w:cs="Times New Roman"/>
        </w:rPr>
        <w:t xml:space="preserve">Do you have a desire to make a difference in the lives of the youth </w:t>
      </w:r>
      <w:r w:rsidR="00573C36">
        <w:rPr>
          <w:rFonts w:ascii="Times New Roman" w:eastAsia="Times New Roman" w:hAnsi="Times New Roman" w:cs="Times New Roman"/>
        </w:rPr>
        <w:t xml:space="preserve">and families </w:t>
      </w:r>
      <w:r>
        <w:rPr>
          <w:rFonts w:ascii="Times New Roman" w:eastAsia="Times New Roman" w:hAnsi="Times New Roman" w:cs="Times New Roman"/>
        </w:rPr>
        <w:t>in our community? Are you passionate about creating a safe place for children and young adults experiencing homelessness</w:t>
      </w:r>
      <w:r w:rsidR="00B417D8">
        <w:rPr>
          <w:rFonts w:ascii="Times New Roman" w:eastAsia="Times New Roman" w:hAnsi="Times New Roman" w:cs="Times New Roman"/>
        </w:rPr>
        <w:t>? The Matthews House (TMH) is</w:t>
      </w:r>
      <w:r>
        <w:rPr>
          <w:rFonts w:ascii="Times New Roman" w:eastAsia="Times New Roman" w:hAnsi="Times New Roman" w:cs="Times New Roman"/>
        </w:rPr>
        <w:t xml:space="preserve"> looking for a dedicated Development Director </w:t>
      </w:r>
      <w:r w:rsidR="00801F16">
        <w:rPr>
          <w:rFonts w:ascii="Times New Roman" w:eastAsia="Times New Roman" w:hAnsi="Times New Roman" w:cs="Times New Roman"/>
        </w:rPr>
        <w:t xml:space="preserve">to </w:t>
      </w:r>
      <w:r w:rsidR="00B417D8">
        <w:rPr>
          <w:rFonts w:ascii="Times New Roman" w:eastAsia="Times New Roman" w:hAnsi="Times New Roman" w:cs="Times New Roman"/>
        </w:rPr>
        <w:t xml:space="preserve">help us </w:t>
      </w:r>
      <w:r w:rsidR="00801F16">
        <w:rPr>
          <w:rFonts w:ascii="Times New Roman" w:eastAsia="Times New Roman" w:hAnsi="Times New Roman" w:cs="Times New Roman"/>
        </w:rPr>
        <w:t>evaluate the needs of the community and facilitate the development of resources to make a positive difference in the community.</w:t>
      </w:r>
      <w:r>
        <w:rPr>
          <w:rFonts w:ascii="Times New Roman" w:eastAsia="Times New Roman" w:hAnsi="Times New Roman" w:cs="Times New Roman"/>
        </w:rPr>
        <w:t xml:space="preserve"> </w:t>
      </w:r>
      <w:r w:rsidR="00B417D8">
        <w:rPr>
          <w:rFonts w:ascii="Times New Roman" w:eastAsia="Times New Roman" w:hAnsi="Times New Roman" w:cs="Times New Roman"/>
        </w:rPr>
        <w:t xml:space="preserve">If this sounds like an opportunity you’ve been waiting for, please continue reading. </w:t>
      </w:r>
    </w:p>
    <w:p w14:paraId="225BEB77" w14:textId="51146E6E" w:rsidR="00511C4D" w:rsidRDefault="00B417D8">
      <w:pPr>
        <w:spacing w:line="240" w:lineRule="auto"/>
        <w:rPr>
          <w:rFonts w:ascii="Times New Roman" w:eastAsia="Times New Roman" w:hAnsi="Times New Roman" w:cs="Times New Roman"/>
        </w:rPr>
      </w:pPr>
      <w:r>
        <w:rPr>
          <w:rFonts w:ascii="Times New Roman" w:eastAsia="Times New Roman" w:hAnsi="Times New Roman" w:cs="Times New Roman"/>
        </w:rPr>
        <w:t>We are looking for an experienced, enthusiastic Development Director who is dedicated to supporting TMH to</w:t>
      </w:r>
      <w:r>
        <w:rPr>
          <w:rFonts w:ascii="Times New Roman" w:eastAsia="Times New Roman" w:hAnsi="Times New Roman" w:cs="Times New Roman"/>
          <w:i/>
        </w:rPr>
        <w:t xml:space="preserve"> </w:t>
      </w:r>
      <w:r>
        <w:rPr>
          <w:rFonts w:ascii="Times New Roman" w:eastAsia="Times New Roman" w:hAnsi="Times New Roman" w:cs="Times New Roman"/>
        </w:rPr>
        <w:t xml:space="preserve">ensure that all youth and families </w:t>
      </w:r>
      <w:proofErr w:type="gramStart"/>
      <w:r>
        <w:rPr>
          <w:rFonts w:ascii="Times New Roman" w:eastAsia="Times New Roman" w:hAnsi="Times New Roman" w:cs="Times New Roman"/>
        </w:rPr>
        <w:t>have the ability to</w:t>
      </w:r>
      <w:proofErr w:type="gramEnd"/>
      <w:r>
        <w:rPr>
          <w:rFonts w:ascii="Times New Roman" w:eastAsia="Times New Roman" w:hAnsi="Times New Roman" w:cs="Times New Roman"/>
        </w:rPr>
        <w:t xml:space="preserve"> thrive. Our mission is to empower youth and families by building trusting relationships and providing resources to disrupt the cycle of poverty and abuse. Reporting to the Executive Director, the Matthews House Development Director will drive strategy execution of resource development for TMH’s annual operating budget. Join a team of passionate, hardworking professionals who value family, community, connection, and respect.</w:t>
      </w:r>
    </w:p>
    <w:p w14:paraId="3B64FB0A" w14:textId="77777777" w:rsidR="00511C4D" w:rsidRDefault="00B417D8">
      <w:pPr>
        <w:spacing w:line="240" w:lineRule="auto"/>
        <w:rPr>
          <w:rFonts w:ascii="Times New Roman" w:eastAsia="Times New Roman" w:hAnsi="Times New Roman" w:cs="Times New Roman"/>
        </w:rPr>
      </w:pPr>
      <w:r>
        <w:rPr>
          <w:rFonts w:ascii="Times New Roman" w:eastAsia="Times New Roman" w:hAnsi="Times New Roman" w:cs="Times New Roman"/>
          <w:b/>
        </w:rPr>
        <w:t>Duties and Responsibilities:</w:t>
      </w:r>
      <w:r>
        <w:rPr>
          <w:rFonts w:ascii="Times New Roman" w:eastAsia="Times New Roman" w:hAnsi="Times New Roman" w:cs="Times New Roman"/>
        </w:rPr>
        <w:t xml:space="preserve"> </w:t>
      </w:r>
    </w:p>
    <w:p w14:paraId="2BFF7B10" w14:textId="77777777" w:rsidR="00511C4D" w:rsidRDefault="00B417D8">
      <w:pPr>
        <w:spacing w:line="240" w:lineRule="auto"/>
        <w:rPr>
          <w:rFonts w:ascii="Times New Roman" w:eastAsia="Times New Roman" w:hAnsi="Times New Roman" w:cs="Times New Roman"/>
        </w:rPr>
      </w:pPr>
      <w:r>
        <w:rPr>
          <w:rFonts w:ascii="Times New Roman" w:eastAsia="Times New Roman" w:hAnsi="Times New Roman" w:cs="Times New Roman"/>
        </w:rPr>
        <w:t>The Matthews House Development Director is responsible for all our fund development revenue streams, allowing us to achieve our mission and maximize our impact in the community. The position is responsible for all fundraising and development strategies and activities and for building relationships with individuals and organizations. This position is responsible for implementing and improving upon the current development plan. The Development Director is responsible for crafting a long-term development plan, expanding and diversifying TMH’s funder base, and growing a culture of philanthropy throughout the organization.  Additionally, the position will be responsible for developing and executing a fund development strategy with the community for the organization's newest project, a regional youth shelter that will open in mid-year 2024.  The Development Director is supported by our Development and Marketing Associate, Development Associate, and Administrative Assistant and will work closely with the Executive Director and the Board of Directors.</w:t>
      </w:r>
    </w:p>
    <w:p w14:paraId="0320D2C8" w14:textId="77777777" w:rsidR="00511C4D" w:rsidRDefault="00B417D8">
      <w:pPr>
        <w:spacing w:line="240" w:lineRule="auto"/>
        <w:rPr>
          <w:rFonts w:ascii="Times New Roman" w:eastAsia="Times New Roman" w:hAnsi="Times New Roman" w:cs="Times New Roman"/>
        </w:rPr>
      </w:pPr>
      <w:r>
        <w:rPr>
          <w:rFonts w:ascii="Times New Roman" w:eastAsia="Times New Roman" w:hAnsi="Times New Roman" w:cs="Times New Roman"/>
        </w:rPr>
        <w:t xml:space="preserve">Below is an outline of primary responsibilities. The Matthews House is a team-oriented environment where we will take on additional tasks as needed to fulfill our mission. </w:t>
      </w:r>
    </w:p>
    <w:p w14:paraId="1D42FE74" w14:textId="77777777" w:rsidR="00511C4D" w:rsidRDefault="00B417D8">
      <w:pPr>
        <w:spacing w:line="240" w:lineRule="auto"/>
        <w:rPr>
          <w:rFonts w:ascii="Times New Roman" w:eastAsia="Times New Roman" w:hAnsi="Times New Roman" w:cs="Times New Roman"/>
          <w:b/>
        </w:rPr>
      </w:pPr>
      <w:r>
        <w:rPr>
          <w:rFonts w:ascii="Times New Roman" w:eastAsia="Times New Roman" w:hAnsi="Times New Roman" w:cs="Times New Roman"/>
          <w:b/>
        </w:rPr>
        <w:t>Strategy</w:t>
      </w:r>
    </w:p>
    <w:p w14:paraId="2E2859AC"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Lead the creation and implementation of a comprehensive development strategy to identify, secure, and grow corporate, foundation, and individual gifts.</w:t>
      </w:r>
    </w:p>
    <w:p w14:paraId="5D04E86F"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Develop and implement a major gift growth and stewardship plan that significantly increases revenue yearly and instills a sense of authentic gratitude.</w:t>
      </w:r>
    </w:p>
    <w:p w14:paraId="2055D912"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Enhance corporate giving and partnerships; elevate current sponsorships and expand corporate giving prospects and programs.</w:t>
      </w:r>
    </w:p>
    <w:p w14:paraId="18754CDA"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Support foundation giving, build relationships with key foundations and maintain and grow a robust grant calendar resulting in numerous successful proposals.</w:t>
      </w:r>
    </w:p>
    <w:p w14:paraId="6711FB58"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Support annual fundraising events; develop and strengthen relationships with new and existing donors; meet revenue projections for each event.</w:t>
      </w:r>
    </w:p>
    <w:p w14:paraId="37E448FE" w14:textId="77777777" w:rsidR="00511C4D" w:rsidRDefault="00B417D8">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Lead the revenue forecasting projections and goal setting for fundraising annually.</w:t>
      </w:r>
    </w:p>
    <w:p w14:paraId="4BD112F0" w14:textId="77777777" w:rsidR="00511C4D" w:rsidRDefault="00B417D8">
      <w:pPr>
        <w:spacing w:line="240" w:lineRule="auto"/>
        <w:rPr>
          <w:rFonts w:ascii="Times New Roman" w:eastAsia="Times New Roman" w:hAnsi="Times New Roman" w:cs="Times New Roman"/>
          <w:b/>
        </w:rPr>
      </w:pPr>
      <w:r>
        <w:rPr>
          <w:rFonts w:ascii="Times New Roman" w:eastAsia="Times New Roman" w:hAnsi="Times New Roman" w:cs="Times New Roman"/>
          <w:b/>
        </w:rPr>
        <w:t>Management</w:t>
      </w:r>
    </w:p>
    <w:p w14:paraId="2ED052C9"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Lead development team in an inclusive and collaborative manner to create a culture of philanthropy and meet or exceed fundraising goals.</w:t>
      </w:r>
    </w:p>
    <w:p w14:paraId="0904BB72"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Oversee and maintain the fundraising database to ensure integrity, accurate records, and ease of use.</w:t>
      </w:r>
    </w:p>
    <w:p w14:paraId="1597B066"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Create and manage the development budget.</w:t>
      </w:r>
    </w:p>
    <w:p w14:paraId="7757046E"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Ensure that all proposal budgets and financial documents are timely, accurate, and aligned with organizational strategic priorities and grant obligations.</w:t>
      </w:r>
    </w:p>
    <w:p w14:paraId="6051E5D2"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Track key performance indicators for the development team to ensure goals are met.</w:t>
      </w:r>
    </w:p>
    <w:p w14:paraId="40EA9EDA"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Create a team-based environment where team members are supported appropriately to meet their individual goals along with collective ones.</w:t>
      </w:r>
    </w:p>
    <w:p w14:paraId="03DCEAD0" w14:textId="77777777" w:rsidR="00511C4D" w:rsidRDefault="00B417D8">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Maintain positive relationships with current sponsors and pursue relationships with potential funders.</w:t>
      </w:r>
    </w:p>
    <w:p w14:paraId="4D28EA54" w14:textId="77777777" w:rsidR="00511C4D" w:rsidRDefault="00B417D8">
      <w:pPr>
        <w:spacing w:line="240" w:lineRule="auto"/>
        <w:rPr>
          <w:rFonts w:ascii="Times New Roman" w:eastAsia="Times New Roman" w:hAnsi="Times New Roman" w:cs="Times New Roman"/>
          <w:b/>
        </w:rPr>
      </w:pPr>
      <w:r>
        <w:rPr>
          <w:rFonts w:ascii="Times New Roman" w:eastAsia="Times New Roman" w:hAnsi="Times New Roman" w:cs="Times New Roman"/>
          <w:b/>
        </w:rPr>
        <w:t>Board Management and Support</w:t>
      </w:r>
    </w:p>
    <w:p w14:paraId="35B27E45"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Partner with the Board of Directors and effectively engage them to create and implement fundraising strategies for the organization that meets or exceeds revenue goals.</w:t>
      </w:r>
    </w:p>
    <w:p w14:paraId="1BA2EA2C" w14:textId="77777777" w:rsidR="00511C4D" w:rsidRDefault="00B417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Partner with the Board to help identify, cultivate and recruit new board members with the propensity and capacity to advance TMH’s mission by engaging in fundraising activities.</w:t>
      </w:r>
    </w:p>
    <w:p w14:paraId="53FE49F0" w14:textId="77777777" w:rsidR="00511C4D" w:rsidRDefault="00B417D8">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Attend board meetings and continually work with the Board to create and maintain a genuine culture of philanthropy.</w:t>
      </w:r>
    </w:p>
    <w:p w14:paraId="5D675F9E" w14:textId="77777777" w:rsidR="00511C4D" w:rsidRDefault="00B417D8">
      <w:pPr>
        <w:spacing w:line="240" w:lineRule="auto"/>
        <w:rPr>
          <w:rFonts w:ascii="Times New Roman" w:eastAsia="Times New Roman" w:hAnsi="Times New Roman" w:cs="Times New Roman"/>
          <w:b/>
        </w:rPr>
      </w:pPr>
      <w:r>
        <w:rPr>
          <w:rFonts w:ascii="Times New Roman" w:eastAsia="Times New Roman" w:hAnsi="Times New Roman" w:cs="Times New Roman"/>
          <w:b/>
        </w:rPr>
        <w:t>Required Qualifications</w:t>
      </w:r>
    </w:p>
    <w:p w14:paraId="61CC0BA9"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3+ years as a fundraising professional with a proven track record of success.</w:t>
      </w:r>
    </w:p>
    <w:p w14:paraId="6BE8355F"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Proven ability to effectively develop and steward long-term relationships with high-net-worth individuals, corporations, and foundations.</w:t>
      </w:r>
    </w:p>
    <w:p w14:paraId="46547BB1"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Value of diversity, inclusivity, equality, and equity.</w:t>
      </w:r>
    </w:p>
    <w:p w14:paraId="321A0AA5"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Exceptional oral and written communication skills; ability to effectively manage development communications related to storytelling and advance the case for support on behalf of the organization.</w:t>
      </w:r>
    </w:p>
    <w:p w14:paraId="2C173183"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Ability to influence and engage a wide range of donors and build long-term and trusting relationships.</w:t>
      </w:r>
    </w:p>
    <w:p w14:paraId="10D332B4"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Strategic and innovative thinker with the ability to manage short-term and long-term plans and goals with a record of achieving results.</w:t>
      </w:r>
    </w:p>
    <w:p w14:paraId="114CDB24"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Successful in managing a team of staff members. Effective team worker and welcomes collaboration.</w:t>
      </w:r>
    </w:p>
    <w:p w14:paraId="4C7FACF3"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Strong organizational skills and a tenacious problem solver.</w:t>
      </w:r>
    </w:p>
    <w:p w14:paraId="591ABAF2"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Dynamic professional who can handle large and fast-paced yet equitable workloads.</w:t>
      </w:r>
    </w:p>
    <w:p w14:paraId="7182B97E" w14:textId="77777777" w:rsidR="00511C4D" w:rsidRDefault="00B417D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Ability to develop and successfully manage a budget.</w:t>
      </w:r>
    </w:p>
    <w:p w14:paraId="3F12FFF9" w14:textId="77777777" w:rsidR="00511C4D" w:rsidRDefault="00B417D8">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Exceptional level of authenticity and integrity.</w:t>
      </w:r>
    </w:p>
    <w:p w14:paraId="56F2CE32" w14:textId="77777777" w:rsidR="00511C4D" w:rsidRDefault="00B417D8">
      <w:pPr>
        <w:spacing w:line="240" w:lineRule="auto"/>
        <w:rPr>
          <w:rFonts w:ascii="Times New Roman" w:eastAsia="Times New Roman" w:hAnsi="Times New Roman" w:cs="Times New Roman"/>
        </w:rPr>
      </w:pPr>
      <w:r>
        <w:rPr>
          <w:rFonts w:ascii="Times New Roman" w:eastAsia="Times New Roman" w:hAnsi="Times New Roman" w:cs="Times New Roman"/>
          <w:b/>
        </w:rPr>
        <w:t>Preferred Qualifications</w:t>
      </w:r>
    </w:p>
    <w:p w14:paraId="3BDD2CBB" w14:textId="77777777" w:rsidR="00511C4D" w:rsidRDefault="00B417D8">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Experience with donor database management best practices. Network For Good experience is highly preferred.</w:t>
      </w:r>
    </w:p>
    <w:p w14:paraId="2F09D03C" w14:textId="77777777" w:rsidR="00511C4D" w:rsidRDefault="00B417D8">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High level of self-awareness, humility, interpersonal skills, humor, and emotional intelligence.</w:t>
      </w:r>
    </w:p>
    <w:p w14:paraId="26866085" w14:textId="77777777" w:rsidR="00511C4D" w:rsidRDefault="00B417D8">
      <w:pPr>
        <w:spacing w:line="240" w:lineRule="auto"/>
        <w:rPr>
          <w:rFonts w:ascii="Times New Roman" w:eastAsia="Times New Roman" w:hAnsi="Times New Roman" w:cs="Times New Roman"/>
          <w:b/>
        </w:rPr>
      </w:pPr>
      <w:r>
        <w:rPr>
          <w:rFonts w:ascii="Times New Roman" w:eastAsia="Times New Roman" w:hAnsi="Times New Roman" w:cs="Times New Roman"/>
          <w:b/>
        </w:rPr>
        <w:t>Schedule and Work Environment</w:t>
      </w:r>
    </w:p>
    <w:p w14:paraId="0C31962D" w14:textId="77777777" w:rsidR="00511C4D" w:rsidRDefault="00B417D8">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The Matthews House offers a flexible work schedule that can fit the applicant’s needs.</w:t>
      </w:r>
    </w:p>
    <w:p w14:paraId="655AF73D" w14:textId="77777777" w:rsidR="00511C4D" w:rsidRDefault="00B417D8">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Some evenings and weekends may be required to fulfill the duties of this position.</w:t>
      </w:r>
    </w:p>
    <w:p w14:paraId="6DCBD685" w14:textId="77777777" w:rsidR="00511C4D" w:rsidRDefault="00B417D8">
      <w:pPr>
        <w:spacing w:line="240" w:lineRule="auto"/>
        <w:rPr>
          <w:rFonts w:ascii="Times New Roman" w:eastAsia="Times New Roman" w:hAnsi="Times New Roman" w:cs="Times New Roman"/>
          <w:b/>
        </w:rPr>
      </w:pPr>
      <w:r>
        <w:rPr>
          <w:rFonts w:ascii="Times New Roman" w:eastAsia="Times New Roman" w:hAnsi="Times New Roman" w:cs="Times New Roman"/>
          <w:b/>
        </w:rPr>
        <w:t>Benefits</w:t>
      </w:r>
    </w:p>
    <w:p w14:paraId="3FF193B8" w14:textId="77777777" w:rsidR="00511C4D" w:rsidRDefault="00B417D8">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This position qualifies for benefits, </w:t>
      </w:r>
      <w:proofErr w:type="gramStart"/>
      <w:r>
        <w:rPr>
          <w:rFonts w:ascii="Times New Roman" w:eastAsia="Times New Roman" w:hAnsi="Times New Roman" w:cs="Times New Roman"/>
        </w:rPr>
        <w:t>including:</w:t>
      </w:r>
      <w:proofErr w:type="gramEnd"/>
      <w:r>
        <w:rPr>
          <w:rFonts w:ascii="Times New Roman" w:eastAsia="Times New Roman" w:hAnsi="Times New Roman" w:cs="Times New Roman"/>
        </w:rPr>
        <w:t xml:space="preserve"> employer contributions to health and dental care; matched 3% IRA, time off policy including paid holidays; mission-driven environment with strong staff culture.</w:t>
      </w:r>
    </w:p>
    <w:p w14:paraId="31BCC6CC" w14:textId="77777777" w:rsidR="00511C4D" w:rsidRDefault="00511C4D">
      <w:pPr>
        <w:pStyle w:val="Heading2"/>
        <w:spacing w:before="0" w:line="240" w:lineRule="auto"/>
        <w:ind w:left="144"/>
        <w:jc w:val="center"/>
        <w:rPr>
          <w:rFonts w:ascii="Times New Roman" w:eastAsia="Times New Roman" w:hAnsi="Times New Roman" w:cs="Times New Roman"/>
          <w:color w:val="000000"/>
          <w:sz w:val="22"/>
          <w:szCs w:val="22"/>
        </w:rPr>
      </w:pPr>
      <w:bookmarkStart w:id="1" w:name="_heading=h.pxw3r0x0v216" w:colFirst="0" w:colLast="0"/>
      <w:bookmarkEnd w:id="1"/>
    </w:p>
    <w:p w14:paraId="3223487E" w14:textId="77777777" w:rsidR="00511C4D" w:rsidRDefault="00511C4D">
      <w:pPr>
        <w:pStyle w:val="Heading2"/>
        <w:spacing w:before="0" w:line="240" w:lineRule="auto"/>
        <w:ind w:left="144"/>
        <w:jc w:val="center"/>
        <w:rPr>
          <w:rFonts w:ascii="Times New Roman" w:eastAsia="Times New Roman" w:hAnsi="Times New Roman" w:cs="Times New Roman"/>
          <w:color w:val="000000"/>
          <w:sz w:val="22"/>
          <w:szCs w:val="22"/>
        </w:rPr>
      </w:pPr>
      <w:bookmarkStart w:id="2" w:name="_heading=h.u2y2a8smakws" w:colFirst="0" w:colLast="0"/>
      <w:bookmarkEnd w:id="2"/>
    </w:p>
    <w:p w14:paraId="0EA0CF16" w14:textId="77777777" w:rsidR="00511C4D" w:rsidRDefault="00B417D8">
      <w:pPr>
        <w:pStyle w:val="Heading2"/>
        <w:spacing w:before="0" w:line="240" w:lineRule="auto"/>
        <w:ind w:left="144"/>
        <w:jc w:val="center"/>
        <w:rPr>
          <w:rFonts w:ascii="Times New Roman" w:eastAsia="Times New Roman" w:hAnsi="Times New Roman" w:cs="Times New Roman"/>
          <w:color w:val="000000"/>
          <w:sz w:val="22"/>
          <w:szCs w:val="22"/>
        </w:rPr>
      </w:pPr>
      <w:bookmarkStart w:id="3" w:name="_heading=h.dm15e91xpi7y" w:colFirst="0" w:colLast="0"/>
      <w:bookmarkEnd w:id="3"/>
      <w:r>
        <w:rPr>
          <w:rFonts w:ascii="Times New Roman" w:eastAsia="Times New Roman" w:hAnsi="Times New Roman" w:cs="Times New Roman"/>
          <w:color w:val="000000"/>
          <w:sz w:val="22"/>
          <w:szCs w:val="22"/>
        </w:rPr>
        <w:t>EQUAL OPPORTUNITY EMPLOYMENT &amp; AFFIRMATIVE ACTION</w:t>
      </w:r>
    </w:p>
    <w:p w14:paraId="4A353324" w14:textId="77777777" w:rsidR="00511C4D" w:rsidRDefault="00B417D8">
      <w:pPr>
        <w:widowControl w:val="0"/>
        <w:spacing w:line="240" w:lineRule="auto"/>
        <w:ind w:left="144"/>
        <w:rPr>
          <w:rFonts w:ascii="Times New Roman" w:eastAsia="Times New Roman" w:hAnsi="Times New Roman" w:cs="Times New Roman"/>
        </w:rPr>
      </w:pPr>
      <w:r>
        <w:rPr>
          <w:rFonts w:ascii="Times New Roman" w:eastAsia="Times New Roman" w:hAnsi="Times New Roman" w:cs="Times New Roman"/>
        </w:rPr>
        <w:t xml:space="preserve">The Matthews House is dedicated to the principles of equal employment opportunity in any term, condition, or privilege of employment. We do not discriminate against applicants or employees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age, race, sex, color, religion, national origin, disability or any other status protected by state or local law. </w:t>
      </w:r>
    </w:p>
    <w:p w14:paraId="75F7D619" w14:textId="77777777" w:rsidR="00511C4D" w:rsidRDefault="00511C4D">
      <w:pPr>
        <w:spacing w:before="240" w:after="240" w:line="360" w:lineRule="auto"/>
        <w:rPr>
          <w:rFonts w:ascii="Times New Roman" w:eastAsia="Times New Roman" w:hAnsi="Times New Roman" w:cs="Times New Roman"/>
        </w:rPr>
      </w:pPr>
    </w:p>
    <w:p w14:paraId="3FDD7E1C" w14:textId="77777777" w:rsidR="00511C4D" w:rsidRDefault="00511C4D">
      <w:pPr>
        <w:pStyle w:val="Heading2"/>
        <w:spacing w:before="0" w:line="240" w:lineRule="auto"/>
        <w:rPr>
          <w:rFonts w:ascii="Times New Roman" w:eastAsia="Times New Roman" w:hAnsi="Times New Roman" w:cs="Times New Roman"/>
          <w:color w:val="000000"/>
          <w:sz w:val="22"/>
          <w:szCs w:val="22"/>
        </w:rPr>
      </w:pPr>
    </w:p>
    <w:sectPr w:rsidR="00511C4D">
      <w:headerReference w:type="default" r:id="rId10"/>
      <w:footerReference w:type="default" r:id="rId11"/>
      <w:headerReference w:type="first" r:id="rId12"/>
      <w:footerReference w:type="first" r:id="rId13"/>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B6A9" w14:textId="77777777" w:rsidR="00D9100B" w:rsidRDefault="00D9100B">
      <w:pPr>
        <w:spacing w:after="0" w:line="240" w:lineRule="auto"/>
      </w:pPr>
      <w:r>
        <w:separator/>
      </w:r>
    </w:p>
  </w:endnote>
  <w:endnote w:type="continuationSeparator" w:id="0">
    <w:p w14:paraId="6C38ABE3" w14:textId="77777777" w:rsidR="00D9100B" w:rsidRDefault="00D9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topia Std">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2EBC" w14:textId="77777777" w:rsidR="00511C4D" w:rsidRDefault="00B417D8">
    <w:pPr>
      <w:pBdr>
        <w:top w:val="nil"/>
        <w:left w:val="nil"/>
        <w:bottom w:val="nil"/>
        <w:right w:val="nil"/>
        <w:between w:val="nil"/>
      </w:pBdr>
      <w:tabs>
        <w:tab w:val="center" w:pos="4680"/>
        <w:tab w:val="right" w:pos="9360"/>
      </w:tabs>
      <w:spacing w:after="0" w:line="240" w:lineRule="auto"/>
      <w:jc w:val="center"/>
      <w:rPr>
        <w:rFonts w:ascii="Utopia Std" w:eastAsia="Utopia Std" w:hAnsi="Utopia Std" w:cs="Utopia Std"/>
        <w:color w:val="000000"/>
        <w:sz w:val="19"/>
        <w:szCs w:val="19"/>
      </w:rPr>
    </w:pPr>
    <w:r>
      <w:rPr>
        <w:rFonts w:ascii="Utopia Std" w:eastAsia="Utopia Std" w:hAnsi="Utopia Std" w:cs="Utopia Std"/>
        <w:color w:val="000000"/>
        <w:sz w:val="19"/>
        <w:szCs w:val="19"/>
      </w:rPr>
      <w:t>415 Mason Ct. #1 ~ Fort Collins, CO 80524 ~ 970-472-4293 ~ Fax 970.493.4383 ~ www.TheMatthewsHouse.org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68FE" w14:textId="77777777" w:rsidR="00511C4D" w:rsidRDefault="00511C4D">
    <w:pPr>
      <w:pBdr>
        <w:top w:val="nil"/>
        <w:left w:val="nil"/>
        <w:bottom w:val="nil"/>
        <w:right w:val="nil"/>
        <w:between w:val="nil"/>
      </w:pBdr>
      <w:tabs>
        <w:tab w:val="center" w:pos="4680"/>
        <w:tab w:val="right" w:pos="9360"/>
      </w:tabs>
      <w:spacing w:after="0" w:line="240" w:lineRule="auto"/>
      <w:rPr>
        <w:rFonts w:ascii="Palatino Linotype" w:eastAsia="Palatino Linotype" w:hAnsi="Palatino Linotype" w:cs="Palatino Linotype"/>
        <w:b/>
        <w:color w:val="4C0000"/>
        <w:sz w:val="19"/>
        <w:szCs w:val="19"/>
      </w:rPr>
    </w:pPr>
  </w:p>
  <w:p w14:paraId="4ACDC4EB" w14:textId="77777777" w:rsidR="00511C4D" w:rsidRDefault="00B417D8">
    <w:pPr>
      <w:pBdr>
        <w:top w:val="nil"/>
        <w:left w:val="nil"/>
        <w:bottom w:val="nil"/>
        <w:right w:val="nil"/>
        <w:between w:val="nil"/>
      </w:pBdr>
      <w:tabs>
        <w:tab w:val="center" w:pos="4680"/>
        <w:tab w:val="right" w:pos="9360"/>
      </w:tabs>
      <w:spacing w:after="0" w:line="240" w:lineRule="auto"/>
      <w:jc w:val="center"/>
      <w:rPr>
        <w:rFonts w:ascii="Utopia Std" w:eastAsia="Utopia Std" w:hAnsi="Utopia Std" w:cs="Utopia Std"/>
        <w:color w:val="000000"/>
        <w:sz w:val="19"/>
        <w:szCs w:val="19"/>
      </w:rPr>
    </w:pPr>
    <w:r>
      <w:rPr>
        <w:rFonts w:ascii="Utopia Std" w:eastAsia="Utopia Std" w:hAnsi="Utopia Std" w:cs="Utopia Std"/>
        <w:color w:val="000000"/>
        <w:sz w:val="19"/>
        <w:szCs w:val="19"/>
      </w:rPr>
      <w:t>415 Mason Ct. #1 ~ Fort Collins, CO 80524 ~ 970-472-4293 ~ Fax 970.493.4383 ~ www.TheMatthewsHouse.org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A958" w14:textId="77777777" w:rsidR="00D9100B" w:rsidRDefault="00D9100B">
      <w:pPr>
        <w:spacing w:after="0" w:line="240" w:lineRule="auto"/>
      </w:pPr>
      <w:r>
        <w:separator/>
      </w:r>
    </w:p>
  </w:footnote>
  <w:footnote w:type="continuationSeparator" w:id="0">
    <w:p w14:paraId="008FA45B" w14:textId="77777777" w:rsidR="00D9100B" w:rsidRDefault="00D9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21E0" w14:textId="77777777" w:rsidR="00511C4D" w:rsidRDefault="00511C4D">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967E" w14:textId="77777777" w:rsidR="00511C4D" w:rsidRDefault="00B417D8">
    <w:pPr>
      <w:spacing w:after="0" w:line="240" w:lineRule="auto"/>
      <w:jc w:val="center"/>
      <w:rPr>
        <w:rFonts w:ascii="Century Gothic" w:eastAsia="Century Gothic" w:hAnsi="Century Gothic" w:cs="Century Gothic"/>
        <w:b/>
        <w:sz w:val="28"/>
        <w:szCs w:val="28"/>
      </w:rPr>
    </w:pPr>
    <w:r>
      <w:rPr>
        <w:noProof/>
      </w:rPr>
      <w:drawing>
        <wp:inline distT="0" distB="0" distL="0" distR="0" wp14:anchorId="419ED4D8" wp14:editId="05582D67">
          <wp:extent cx="1844274" cy="1183689"/>
          <wp:effectExtent l="0" t="0" r="0" b="0"/>
          <wp:docPr id="5" name="image1.jpg" descr="Y:\Resource Development\Promotion\Logos and Graphics\TMH Logo\Cropped JPEG2.jpg"/>
          <wp:cNvGraphicFramePr/>
          <a:graphic xmlns:a="http://schemas.openxmlformats.org/drawingml/2006/main">
            <a:graphicData uri="http://schemas.openxmlformats.org/drawingml/2006/picture">
              <pic:pic xmlns:pic="http://schemas.openxmlformats.org/drawingml/2006/picture">
                <pic:nvPicPr>
                  <pic:cNvPr id="0" name="image1.jpg" descr="Y:\Resource Development\Promotion\Logos and Graphics\TMH Logo\Cropped JPEG2.jpg"/>
                  <pic:cNvPicPr preferRelativeResize="0"/>
                </pic:nvPicPr>
                <pic:blipFill>
                  <a:blip r:embed="rId1"/>
                  <a:srcRect/>
                  <a:stretch>
                    <a:fillRect/>
                  </a:stretch>
                </pic:blipFill>
                <pic:spPr>
                  <a:xfrm>
                    <a:off x="0" y="0"/>
                    <a:ext cx="1844274" cy="1183689"/>
                  </a:xfrm>
                  <a:prstGeom prst="rect">
                    <a:avLst/>
                  </a:prstGeom>
                  <a:ln/>
                </pic:spPr>
              </pic:pic>
            </a:graphicData>
          </a:graphic>
        </wp:inline>
      </w:drawing>
    </w:r>
  </w:p>
  <w:p w14:paraId="4C8F4D51" w14:textId="77777777" w:rsidR="00511C4D" w:rsidRDefault="00511C4D">
    <w:pPr>
      <w:pBdr>
        <w:top w:val="nil"/>
        <w:left w:val="nil"/>
        <w:bottom w:val="nil"/>
        <w:right w:val="nil"/>
        <w:between w:val="nil"/>
      </w:pBdr>
      <w:tabs>
        <w:tab w:val="center" w:pos="4680"/>
        <w:tab w:val="right" w:pos="9360"/>
      </w:tabs>
      <w:spacing w:after="0" w:line="240" w:lineRule="auto"/>
      <w:rPr>
        <w:color w:val="000000"/>
      </w:rPr>
    </w:pPr>
  </w:p>
  <w:p w14:paraId="30960BB2" w14:textId="77777777" w:rsidR="00511C4D" w:rsidRDefault="00511C4D">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436"/>
    <w:multiLevelType w:val="multilevel"/>
    <w:tmpl w:val="5DC0E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85817"/>
    <w:multiLevelType w:val="multilevel"/>
    <w:tmpl w:val="86AE2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C4E5C"/>
    <w:multiLevelType w:val="multilevel"/>
    <w:tmpl w:val="C082B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51021"/>
    <w:multiLevelType w:val="multilevel"/>
    <w:tmpl w:val="E2488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301ACF"/>
    <w:multiLevelType w:val="multilevel"/>
    <w:tmpl w:val="77509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9433846">
    <w:abstractNumId w:val="3"/>
  </w:num>
  <w:num w:numId="2" w16cid:durableId="441269646">
    <w:abstractNumId w:val="1"/>
  </w:num>
  <w:num w:numId="3" w16cid:durableId="2093698370">
    <w:abstractNumId w:val="2"/>
  </w:num>
  <w:num w:numId="4" w16cid:durableId="250967113">
    <w:abstractNumId w:val="0"/>
  </w:num>
  <w:num w:numId="5" w16cid:durableId="240483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4D"/>
    <w:rsid w:val="00413E80"/>
    <w:rsid w:val="00474F82"/>
    <w:rsid w:val="00511C4D"/>
    <w:rsid w:val="00573C36"/>
    <w:rsid w:val="007D3675"/>
    <w:rsid w:val="00801F16"/>
    <w:rsid w:val="00A8600A"/>
    <w:rsid w:val="00A96633"/>
    <w:rsid w:val="00B417D8"/>
    <w:rsid w:val="00D9100B"/>
    <w:rsid w:val="00EE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B5DE"/>
  <w15:docId w15:val="{76C5F5D0-5355-497B-8031-F880540C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C44357"/>
    <w:pPr>
      <w:keepNext/>
      <w:keepLines/>
      <w:spacing w:before="200" w:after="0"/>
      <w:outlineLvl w:val="1"/>
    </w:pPr>
    <w:rPr>
      <w:b/>
      <w:color w:val="5B9BD5"/>
      <w:sz w:val="26"/>
      <w:szCs w:val="26"/>
    </w:rPr>
  </w:style>
  <w:style w:type="paragraph" w:styleId="Heading3">
    <w:name w:val="heading 3"/>
    <w:basedOn w:val="Normal"/>
    <w:next w:val="Normal"/>
    <w:link w:val="Heading3Char"/>
    <w:uiPriority w:val="9"/>
    <w:semiHidden/>
    <w:unhideWhenUsed/>
    <w:qFormat/>
    <w:rsid w:val="00C44357"/>
    <w:pPr>
      <w:keepNext/>
      <w:spacing w:before="240" w:after="60" w:line="240" w:lineRule="auto"/>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4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F69"/>
  </w:style>
  <w:style w:type="paragraph" w:styleId="Footer">
    <w:name w:val="footer"/>
    <w:basedOn w:val="Normal"/>
    <w:link w:val="FooterChar"/>
    <w:uiPriority w:val="99"/>
    <w:unhideWhenUsed/>
    <w:rsid w:val="00B4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F69"/>
  </w:style>
  <w:style w:type="paragraph" w:styleId="BalloonText">
    <w:name w:val="Balloon Text"/>
    <w:basedOn w:val="Normal"/>
    <w:link w:val="BalloonTextChar"/>
    <w:uiPriority w:val="99"/>
    <w:semiHidden/>
    <w:unhideWhenUsed/>
    <w:rsid w:val="00B4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69"/>
    <w:rPr>
      <w:rFonts w:ascii="Tahoma" w:hAnsi="Tahoma" w:cs="Tahoma"/>
      <w:sz w:val="16"/>
      <w:szCs w:val="16"/>
    </w:rPr>
  </w:style>
  <w:style w:type="paragraph" w:styleId="ListParagraph">
    <w:name w:val="List Paragraph"/>
    <w:basedOn w:val="Normal"/>
    <w:uiPriority w:val="34"/>
    <w:qFormat/>
    <w:rsid w:val="00771904"/>
    <w:pPr>
      <w:ind w:left="720"/>
      <w:contextualSpacing/>
    </w:pPr>
  </w:style>
  <w:style w:type="character" w:styleId="Hyperlink">
    <w:name w:val="Hyperlink"/>
    <w:basedOn w:val="DefaultParagraphFont"/>
    <w:uiPriority w:val="99"/>
    <w:unhideWhenUsed/>
    <w:rsid w:val="006F6A2A"/>
    <w:rPr>
      <w:color w:val="0000FF" w:themeColor="hyperlink"/>
      <w:u w:val="single"/>
    </w:rPr>
  </w:style>
  <w:style w:type="character" w:customStyle="1" w:styleId="Heading2Char">
    <w:name w:val="Heading 2 Char"/>
    <w:basedOn w:val="DefaultParagraphFont"/>
    <w:link w:val="Heading2"/>
    <w:rsid w:val="00C44357"/>
    <w:rPr>
      <w:rFonts w:cs="Calibri"/>
      <w:b/>
      <w:color w:val="5B9BD5"/>
      <w:sz w:val="26"/>
      <w:szCs w:val="26"/>
    </w:rPr>
  </w:style>
  <w:style w:type="character" w:customStyle="1" w:styleId="Heading3Char">
    <w:name w:val="Heading 3 Char"/>
    <w:basedOn w:val="DefaultParagraphFont"/>
    <w:link w:val="Heading3"/>
    <w:rsid w:val="00C44357"/>
    <w:rPr>
      <w:rFonts w:cs="Calibri"/>
      <w:b/>
      <w:sz w:val="26"/>
      <w:szCs w:val="26"/>
    </w:rPr>
  </w:style>
  <w:style w:type="paragraph" w:styleId="NoSpacing">
    <w:name w:val="No Spacing"/>
    <w:uiPriority w:val="1"/>
    <w:qFormat/>
    <w:rsid w:val="00672A8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7966">
      <w:bodyDiv w:val="1"/>
      <w:marLeft w:val="0"/>
      <w:marRight w:val="0"/>
      <w:marTop w:val="0"/>
      <w:marBottom w:val="0"/>
      <w:divBdr>
        <w:top w:val="none" w:sz="0" w:space="0" w:color="auto"/>
        <w:left w:val="none" w:sz="0" w:space="0" w:color="auto"/>
        <w:bottom w:val="none" w:sz="0" w:space="0" w:color="auto"/>
        <w:right w:val="none" w:sz="0" w:space="0" w:color="auto"/>
      </w:divBdr>
      <w:divsChild>
        <w:div w:id="977805238">
          <w:marLeft w:val="0"/>
          <w:marRight w:val="0"/>
          <w:marTop w:val="0"/>
          <w:marBottom w:val="0"/>
          <w:divBdr>
            <w:top w:val="none" w:sz="0" w:space="0" w:color="auto"/>
            <w:left w:val="none" w:sz="0" w:space="0" w:color="auto"/>
            <w:bottom w:val="none" w:sz="0" w:space="0" w:color="auto"/>
            <w:right w:val="none" w:sz="0" w:space="0" w:color="auto"/>
          </w:divBdr>
          <w:divsChild>
            <w:div w:id="1461269496">
              <w:marLeft w:val="0"/>
              <w:marRight w:val="0"/>
              <w:marTop w:val="0"/>
              <w:marBottom w:val="0"/>
              <w:divBdr>
                <w:top w:val="none" w:sz="0" w:space="0" w:color="auto"/>
                <w:left w:val="none" w:sz="0" w:space="0" w:color="auto"/>
                <w:bottom w:val="none" w:sz="0" w:space="0" w:color="auto"/>
                <w:right w:val="none" w:sz="0" w:space="0" w:color="auto"/>
              </w:divBdr>
            </w:div>
          </w:divsChild>
        </w:div>
        <w:div w:id="215627770">
          <w:marLeft w:val="0"/>
          <w:marRight w:val="0"/>
          <w:marTop w:val="0"/>
          <w:marBottom w:val="0"/>
          <w:divBdr>
            <w:top w:val="none" w:sz="0" w:space="0" w:color="auto"/>
            <w:left w:val="none" w:sz="0" w:space="0" w:color="auto"/>
            <w:bottom w:val="none" w:sz="0" w:space="0" w:color="auto"/>
            <w:right w:val="none" w:sz="0" w:space="0" w:color="auto"/>
          </w:divBdr>
        </w:div>
        <w:div w:id="20263217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P5uR1+LAiRmaLAUAYlInQmWXCw==">AMUW2mVrF281wTfOOmw5ZizEKohp0eLiNg84htY5lN40/nuoic/I7pz3rmQqQA2aMwAbYRIWuZJIhb0Xuf7mcGb1ZWznfwXp0qgwn+Y8mWdq/JnRObPZAtyZgU1zWytHtQNuNwV4Z/MBiKQylOpu1yI2Os4Hl5M/n2OAnUtwe3ON+RvQqiTkqCMX8aiso4O8O6hLNGsYpyZV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688DA09A6AD0C479B1651CBBC9B6057" ma:contentTypeVersion="16" ma:contentTypeDescription="Create a new document." ma:contentTypeScope="" ma:versionID="9bfdaf3a45990796255a61df571f8193">
  <xsd:schema xmlns:xsd="http://www.w3.org/2001/XMLSchema" xmlns:xs="http://www.w3.org/2001/XMLSchema" xmlns:p="http://schemas.microsoft.com/office/2006/metadata/properties" xmlns:ns2="588d5031-e242-4834-a31b-2fb0eb9a160c" xmlns:ns3="8d8a02c3-6a13-49de-b9e7-f2ba91469712" targetNamespace="http://schemas.microsoft.com/office/2006/metadata/properties" ma:root="true" ma:fieldsID="10596a6cdcf6649230935cb17baf5f5d" ns2:_="" ns3:_="">
    <xsd:import namespace="588d5031-e242-4834-a31b-2fb0eb9a160c"/>
    <xsd:import namespace="8d8a02c3-6a13-49de-b9e7-f2ba91469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5031-e242-4834-a31b-2fb0eb9a1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3141d3d-6a13-47f0-9279-3ad1a37028cc"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8a02c3-6a13-49de-b9e7-f2ba9146971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843f309-cd01-4ad4-8a14-ac580e353797}" ma:internalName="TaxCatchAll" ma:showField="CatchAllData" ma:web="8d8a02c3-6a13-49de-b9e7-f2ba9146971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518A7D-0C11-4CE5-BA73-F8DD8E43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5031-e242-4834-a31b-2fb0eb9a160c"/>
    <ds:schemaRef ds:uri="8d8a02c3-6a13-49de-b9e7-f2ba9146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E11FD-C028-4660-B930-7D69AC3D0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Dickens</dc:creator>
  <cp:lastModifiedBy>Nicole Armstrong</cp:lastModifiedBy>
  <cp:revision>3</cp:revision>
  <dcterms:created xsi:type="dcterms:W3CDTF">2022-11-01T15:31:00Z</dcterms:created>
  <dcterms:modified xsi:type="dcterms:W3CDTF">2022-11-01T15:31:00Z</dcterms:modified>
</cp:coreProperties>
</file>